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4AA9B8" w14:textId="77777777" w:rsidR="00104DF6" w:rsidRDefault="00104DF6" w:rsidP="00104DF6">
      <w:p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lang w:eastAsia="pl-PL"/>
        </w:rPr>
      </w:pPr>
      <w:r>
        <w:rPr>
          <w:rFonts w:ascii="Lato" w:hAnsi="Lato"/>
        </w:rPr>
        <w:t xml:space="preserve">Część 2 - </w:t>
      </w:r>
      <w:r w:rsidRPr="00BD7588">
        <w:rPr>
          <w:rFonts w:ascii="Lato" w:hAnsi="Lato"/>
          <w:color w:val="000000"/>
          <w:sz w:val="22"/>
          <w:szCs w:val="22"/>
        </w:rPr>
        <w:t xml:space="preserve">wynajem długoterminowy </w:t>
      </w:r>
      <w:r>
        <w:rPr>
          <w:rFonts w:ascii="Lato" w:hAnsi="Lato"/>
          <w:color w:val="000000"/>
          <w:sz w:val="22"/>
          <w:szCs w:val="22"/>
        </w:rPr>
        <w:t>pojazdu kategoria N1</w:t>
      </w:r>
      <w:r>
        <w:rPr>
          <w:rFonts w:ascii="Lato" w:hAnsi="Lato"/>
          <w:color w:val="000000"/>
          <w:sz w:val="22"/>
          <w:szCs w:val="22"/>
        </w:rPr>
        <w:t xml:space="preserve">, </w:t>
      </w:r>
      <w:r>
        <w:rPr>
          <w:rFonts w:ascii="Lato" w:eastAsia="Times New Roman" w:hAnsi="Lato"/>
          <w:lang w:eastAsia="pl-PL"/>
        </w:rPr>
        <w:t>3 osobowy w tym kierowca</w:t>
      </w:r>
    </w:p>
    <w:p w14:paraId="43EB245B" w14:textId="77777777" w:rsidR="003978F7" w:rsidRPr="00A74A60" w:rsidRDefault="003978F7" w:rsidP="00120D3A">
      <w:pPr>
        <w:rPr>
          <w:rFonts w:ascii="Lato" w:hAnsi="Lato"/>
        </w:rPr>
      </w:pPr>
    </w:p>
    <w:p w14:paraId="6559D5D3" w14:textId="65AD5F4F" w:rsidR="00120D3A" w:rsidRPr="006E1EF5" w:rsidRDefault="00120D3A" w:rsidP="00104DF6">
      <w:pPr>
        <w:rPr>
          <w:rFonts w:ascii="Lato" w:hAnsi="Lato"/>
          <w:b/>
          <w:bCs/>
          <w:sz w:val="22"/>
          <w:szCs w:val="22"/>
        </w:rPr>
      </w:pPr>
      <w:r w:rsidRPr="006E1EF5">
        <w:rPr>
          <w:rFonts w:ascii="Lato" w:hAnsi="Lato"/>
          <w:b/>
          <w:bCs/>
          <w:sz w:val="22"/>
          <w:szCs w:val="22"/>
        </w:rPr>
        <w:t>Opis Przedmiotu Zamówienia</w:t>
      </w:r>
    </w:p>
    <w:p w14:paraId="35E5DD85" w14:textId="77777777" w:rsidR="00120D3A" w:rsidRPr="006E1EF5" w:rsidRDefault="00120D3A" w:rsidP="0026378E">
      <w:pPr>
        <w:spacing w:line="276" w:lineRule="auto"/>
        <w:jc w:val="both"/>
        <w:rPr>
          <w:rFonts w:ascii="Lato" w:hAnsi="Lato"/>
          <w:b/>
          <w:bCs/>
          <w:sz w:val="22"/>
          <w:szCs w:val="22"/>
        </w:rPr>
      </w:pPr>
    </w:p>
    <w:p w14:paraId="23CA1FF4" w14:textId="77777777" w:rsidR="00BD7588" w:rsidRPr="006E1EF5" w:rsidRDefault="001A0C0C" w:rsidP="00BD758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Zakres Przedmiotu</w:t>
      </w:r>
      <w:r w:rsidR="00302405" w:rsidRPr="006E1EF5">
        <w:rPr>
          <w:rFonts w:ascii="Lato" w:hAnsi="Lato"/>
          <w:sz w:val="22"/>
          <w:szCs w:val="22"/>
        </w:rPr>
        <w:t xml:space="preserve"> Zamówienia:</w:t>
      </w:r>
      <w:bookmarkStart w:id="0" w:name="_Hlk159231552"/>
    </w:p>
    <w:p w14:paraId="44957E0E" w14:textId="7644776F" w:rsidR="00BD7588" w:rsidRPr="006E1EF5" w:rsidRDefault="00BD7588" w:rsidP="00BD7588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color w:val="000000"/>
          <w:sz w:val="22"/>
          <w:szCs w:val="22"/>
        </w:rPr>
        <w:t xml:space="preserve">Przedmiotem zamówienia jest wynajem długoterminowy </w:t>
      </w:r>
      <w:r w:rsidR="00AE38A8" w:rsidRPr="006E1EF5">
        <w:rPr>
          <w:rFonts w:ascii="Lato" w:hAnsi="Lato"/>
          <w:color w:val="000000"/>
          <w:sz w:val="22"/>
          <w:szCs w:val="22"/>
        </w:rPr>
        <w:t>pojazdu</w:t>
      </w:r>
      <w:r w:rsidR="00BD2627" w:rsidRPr="006E1EF5">
        <w:rPr>
          <w:rFonts w:ascii="Lato" w:hAnsi="Lato"/>
          <w:color w:val="000000"/>
          <w:sz w:val="22"/>
          <w:szCs w:val="22"/>
        </w:rPr>
        <w:t xml:space="preserve"> kategoria N1</w:t>
      </w:r>
      <w:r w:rsidR="00AE38A8" w:rsidRPr="006E1EF5">
        <w:rPr>
          <w:rFonts w:ascii="Lato" w:hAnsi="Lato"/>
          <w:color w:val="000000"/>
          <w:sz w:val="22"/>
          <w:szCs w:val="22"/>
        </w:rPr>
        <w:t xml:space="preserve">: </w:t>
      </w:r>
      <w:r w:rsidRPr="006E1EF5">
        <w:rPr>
          <w:rFonts w:ascii="Lato" w:hAnsi="Lato"/>
          <w:color w:val="000000"/>
          <w:sz w:val="22"/>
          <w:szCs w:val="22"/>
        </w:rPr>
        <w:t>36-mscy</w:t>
      </w:r>
      <w:r w:rsidR="00BD2627" w:rsidRPr="006E1EF5">
        <w:rPr>
          <w:rFonts w:ascii="Lato" w:hAnsi="Lato"/>
          <w:color w:val="000000"/>
          <w:sz w:val="22"/>
          <w:szCs w:val="22"/>
        </w:rPr>
        <w:t>,</w:t>
      </w:r>
      <w:r w:rsidRPr="006E1EF5">
        <w:rPr>
          <w:rFonts w:ascii="Lato" w:hAnsi="Lato"/>
          <w:color w:val="000000"/>
          <w:sz w:val="22"/>
          <w:szCs w:val="22"/>
        </w:rPr>
        <w:t xml:space="preserve"> limit kilometrów 10 tyś rocznie. Dostawca zobowiązuje się dostarczyć zamawiającemu samochód fabrycznie nowy, kompletny, gotowy do jazdy, z homologacją drogową</w:t>
      </w:r>
      <w:r w:rsidR="00EA1226" w:rsidRPr="006E1EF5">
        <w:rPr>
          <w:rFonts w:ascii="Lato" w:hAnsi="Lato"/>
          <w:color w:val="000000"/>
          <w:sz w:val="22"/>
          <w:szCs w:val="22"/>
        </w:rPr>
        <w:t>.</w:t>
      </w:r>
    </w:p>
    <w:p w14:paraId="05C7D811" w14:textId="265E3890" w:rsidR="004B1421" w:rsidRPr="006E1EF5" w:rsidRDefault="004B1421" w:rsidP="00A81D15">
      <w:pPr>
        <w:pStyle w:val="Akapitzlist"/>
        <w:spacing w:line="276" w:lineRule="auto"/>
        <w:ind w:left="993"/>
        <w:jc w:val="both"/>
        <w:rPr>
          <w:rFonts w:ascii="Lato" w:hAnsi="Lato"/>
          <w:sz w:val="22"/>
          <w:szCs w:val="22"/>
        </w:rPr>
      </w:pPr>
    </w:p>
    <w:bookmarkEnd w:id="0"/>
    <w:p w14:paraId="63485FC7" w14:textId="19ECD81A" w:rsidR="005E7D01" w:rsidRPr="006E1EF5" w:rsidRDefault="002E04CA" w:rsidP="005E7D0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Szczegółowy</w:t>
      </w:r>
      <w:r w:rsidR="00593F3E" w:rsidRPr="006E1EF5">
        <w:rPr>
          <w:rFonts w:ascii="Lato" w:hAnsi="Lato"/>
          <w:sz w:val="22"/>
          <w:szCs w:val="22"/>
        </w:rPr>
        <w:t xml:space="preserve"> Opis Przedmiotu Zamówienia/Wymagania</w:t>
      </w:r>
      <w:r w:rsidR="00A81D15" w:rsidRPr="006E1EF5">
        <w:rPr>
          <w:rFonts w:ascii="Lato" w:hAnsi="Lato"/>
          <w:sz w:val="22"/>
          <w:szCs w:val="22"/>
        </w:rPr>
        <w:t xml:space="preserve"> Techniczne/ Specyfikacja</w:t>
      </w:r>
      <w:r w:rsidR="005E7D01" w:rsidRPr="006E1EF5">
        <w:rPr>
          <w:rFonts w:ascii="Lato" w:hAnsi="Lato"/>
          <w:sz w:val="22"/>
          <w:szCs w:val="22"/>
        </w:rPr>
        <w:t>:</w:t>
      </w:r>
    </w:p>
    <w:p w14:paraId="55124B70" w14:textId="73787A71" w:rsidR="005E7D01" w:rsidRPr="006E1EF5" w:rsidRDefault="005E7D01" w:rsidP="005E7D01">
      <w:pPr>
        <w:pStyle w:val="NormalnyWeb"/>
        <w:spacing w:line="276" w:lineRule="auto"/>
        <w:rPr>
          <w:rFonts w:ascii="Lato" w:hAnsi="Lato"/>
          <w:color w:val="000000"/>
          <w:sz w:val="22"/>
          <w:szCs w:val="22"/>
        </w:rPr>
      </w:pPr>
      <w:r w:rsidRPr="006E1EF5">
        <w:rPr>
          <w:rFonts w:ascii="Lato" w:hAnsi="Lato"/>
          <w:color w:val="000000"/>
          <w:sz w:val="22"/>
          <w:szCs w:val="22"/>
        </w:rPr>
        <w:tab/>
        <w:t xml:space="preserve">Wynajem długoterminowy fabrycznie nowego, seryjnego samochodu kategorii N1 o następujących </w:t>
      </w:r>
      <w:r w:rsidRPr="006E1EF5">
        <w:rPr>
          <w:rFonts w:ascii="Lato" w:hAnsi="Lato"/>
          <w:color w:val="000000"/>
          <w:sz w:val="22"/>
          <w:szCs w:val="22"/>
        </w:rPr>
        <w:tab/>
        <w:t>parametrach:</w:t>
      </w:r>
    </w:p>
    <w:p w14:paraId="58F9619E" w14:textId="0D1D44DE" w:rsidR="005F0DBE" w:rsidRPr="006E1EF5" w:rsidRDefault="005F0DBE" w:rsidP="001F0EEE">
      <w:pPr>
        <w:pStyle w:val="Akapitzlist"/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Rok produkcji 2025/2026</w:t>
      </w:r>
    </w:p>
    <w:p w14:paraId="7222BE8A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Nadwozie: samochód przystosowany do przewozu osób i ładunku o masie całkowitej do 3,5t</w:t>
      </w:r>
    </w:p>
    <w:p w14:paraId="7B9D3A39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Liczba miejsc: 3 osobowy w tym kierowca</w:t>
      </w:r>
    </w:p>
    <w:p w14:paraId="59CFA91F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Poduszki powietrzne dla kierowcy i pasażera</w:t>
      </w:r>
    </w:p>
    <w:p w14:paraId="0E97F364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Silnik spalinowy diesla lub benzynowy</w:t>
      </w:r>
    </w:p>
    <w:p w14:paraId="7660F0BB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Wspomaganie kierownicy</w:t>
      </w:r>
    </w:p>
    <w:p w14:paraId="000038FD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Minimalne wymiary przestrzeni ładunkowej: dł. 2500mm, szer. mierzona w otworze załadunkowym 1600mm, wysokość 1200mm</w:t>
      </w:r>
    </w:p>
    <w:p w14:paraId="2396E98D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Pojemność użytkowa 5,3m3</w:t>
      </w:r>
    </w:p>
    <w:p w14:paraId="6F8A7D12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Klimatyzacja</w:t>
      </w:r>
    </w:p>
    <w:p w14:paraId="2EED01AB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Alarm</w:t>
      </w:r>
    </w:p>
    <w:p w14:paraId="5565C6C6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Centralny zamek</w:t>
      </w:r>
    </w:p>
    <w:p w14:paraId="3C8788F9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Czujniki parkowania tył lub kamera cofania</w:t>
      </w:r>
    </w:p>
    <w:p w14:paraId="369E99A4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 xml:space="preserve">Gniazdo 12v ze stałym napięciem </w:t>
      </w:r>
    </w:p>
    <w:p w14:paraId="7D78F29B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Kolor nadwozia: biały</w:t>
      </w:r>
    </w:p>
    <w:p w14:paraId="24000FD5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Gwarancja na silnik i podzespoły cały okres wynajmu</w:t>
      </w:r>
    </w:p>
    <w:p w14:paraId="316C2B08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Gwarancja na powłoki lakiernicze cały okres wynajmu</w:t>
      </w:r>
    </w:p>
    <w:p w14:paraId="1DBBA4C8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lastRenderedPageBreak/>
        <w:t>Minimum jedna autoryzowana stacja obsługi w odległości nie większej niż 10 km od</w:t>
      </w:r>
      <w:r w:rsidRPr="006E1EF5">
        <w:rPr>
          <w:rFonts w:ascii="Lato" w:eastAsia="Times New Roman" w:hAnsi="Lato"/>
          <w:sz w:val="22"/>
          <w:szCs w:val="22"/>
          <w:lang w:eastAsia="pl-PL"/>
        </w:rPr>
        <w:br/>
        <w:t>siedziby firmy.</w:t>
      </w:r>
    </w:p>
    <w:p w14:paraId="42AD3C16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Możliwość założenia monitoringu GPS.</w:t>
      </w:r>
    </w:p>
    <w:p w14:paraId="0AE6F103" w14:textId="77777777" w:rsidR="005F0DBE" w:rsidRPr="006E1EF5" w:rsidRDefault="005F0DBE" w:rsidP="005F0DBE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 xml:space="preserve">Bluetooth do połączenia telefonu komórkowego </w:t>
      </w:r>
    </w:p>
    <w:p w14:paraId="4C22623B" w14:textId="6E47CAF1" w:rsidR="001E28E1" w:rsidRPr="006E1EF5" w:rsidRDefault="00786FEB" w:rsidP="005E7D01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6E1EF5">
        <w:rPr>
          <w:rFonts w:ascii="Lato" w:eastAsia="Times New Roman" w:hAnsi="Lato"/>
          <w:sz w:val="22"/>
          <w:szCs w:val="22"/>
          <w:lang w:eastAsia="pl-PL"/>
        </w:rPr>
        <w:t>Możliwość nałożenia logo EPEC SP. z o.o.</w:t>
      </w:r>
      <w:r w:rsidR="00F57437" w:rsidRPr="006E1EF5">
        <w:rPr>
          <w:rFonts w:ascii="Lato" w:eastAsia="Times New Roman" w:hAnsi="Lato"/>
          <w:sz w:val="22"/>
          <w:szCs w:val="22"/>
          <w:lang w:eastAsia="pl-PL"/>
        </w:rPr>
        <w:t xml:space="preserve"> (wykonanego w formie planszy magnetycznej).</w:t>
      </w:r>
    </w:p>
    <w:p w14:paraId="5BFDFBDF" w14:textId="77777777" w:rsidR="000F6F52" w:rsidRPr="006E1EF5" w:rsidRDefault="000F6F52" w:rsidP="000F6F52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6E1EF5">
        <w:rPr>
          <w:rFonts w:ascii="Lato" w:hAnsi="Lato"/>
          <w:color w:val="000000"/>
          <w:sz w:val="22"/>
          <w:szCs w:val="22"/>
        </w:rPr>
        <w:t>Okres najmu 36-mięsiecy</w:t>
      </w:r>
    </w:p>
    <w:p w14:paraId="39B48443" w14:textId="77777777" w:rsidR="000F6F52" w:rsidRPr="006E1EF5" w:rsidRDefault="000F6F52" w:rsidP="000F6F52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6E1EF5">
        <w:rPr>
          <w:rFonts w:ascii="Lato" w:hAnsi="Lato"/>
          <w:color w:val="000000"/>
          <w:sz w:val="22"/>
          <w:szCs w:val="22"/>
        </w:rPr>
        <w:t>Limit kilometrów 10 tyś rocznie</w:t>
      </w:r>
    </w:p>
    <w:p w14:paraId="14C0E24D" w14:textId="00FDCB98" w:rsidR="001F4818" w:rsidRPr="006E1EF5" w:rsidRDefault="000F6F52" w:rsidP="001F4818">
      <w:pPr>
        <w:numPr>
          <w:ilvl w:val="0"/>
          <w:numId w:val="3"/>
        </w:numPr>
        <w:suppressAutoHyphens w:val="0"/>
        <w:spacing w:before="100" w:beforeAutospacing="1" w:after="100" w:afterAutospacing="1" w:line="276" w:lineRule="auto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6E1EF5">
        <w:rPr>
          <w:rFonts w:ascii="Lato" w:hAnsi="Lato"/>
          <w:color w:val="000000"/>
          <w:sz w:val="22"/>
          <w:szCs w:val="22"/>
        </w:rPr>
        <w:t>Homologacja drogowa.</w:t>
      </w:r>
    </w:p>
    <w:p w14:paraId="14632F45" w14:textId="77777777" w:rsidR="000F0C22" w:rsidRPr="006E1EF5" w:rsidRDefault="000F0C22" w:rsidP="001F0EEE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7AB5540E" w14:textId="12D582F6" w:rsidR="00C0530E" w:rsidRPr="006E1EF5" w:rsidRDefault="00C6581A" w:rsidP="00D126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Ubezpieczenie pojazdu po stronie Zamawiającego</w:t>
      </w:r>
    </w:p>
    <w:p w14:paraId="58C26E53" w14:textId="77777777" w:rsidR="004B6A90" w:rsidRPr="006E1EF5" w:rsidRDefault="004B6A90" w:rsidP="004B6A90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</w:p>
    <w:p w14:paraId="5B15C520" w14:textId="5B957DA6" w:rsidR="008D19BC" w:rsidRPr="006E1EF5" w:rsidRDefault="00F04BBF" w:rsidP="00D126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W</w:t>
      </w:r>
      <w:r w:rsidR="00EA35BC" w:rsidRPr="006E1EF5">
        <w:rPr>
          <w:rFonts w:ascii="Lato" w:hAnsi="Lato"/>
          <w:sz w:val="22"/>
          <w:szCs w:val="22"/>
        </w:rPr>
        <w:t xml:space="preserve">arunki i zakres </w:t>
      </w:r>
      <w:r w:rsidRPr="006E1EF5">
        <w:rPr>
          <w:rFonts w:ascii="Lato" w:hAnsi="Lato"/>
          <w:sz w:val="22"/>
          <w:szCs w:val="22"/>
        </w:rPr>
        <w:t>Gwarancj</w:t>
      </w:r>
      <w:r w:rsidR="00EA35BC" w:rsidRPr="006E1EF5">
        <w:rPr>
          <w:rFonts w:ascii="Lato" w:hAnsi="Lato"/>
          <w:sz w:val="22"/>
          <w:szCs w:val="22"/>
        </w:rPr>
        <w:t>i</w:t>
      </w:r>
      <w:r w:rsidRPr="006E1EF5">
        <w:rPr>
          <w:rFonts w:ascii="Lato" w:hAnsi="Lato"/>
          <w:sz w:val="22"/>
          <w:szCs w:val="22"/>
        </w:rPr>
        <w:t xml:space="preserve"> </w:t>
      </w:r>
    </w:p>
    <w:p w14:paraId="287545BE" w14:textId="71FA7F4F" w:rsidR="003819EC" w:rsidRPr="006E1EF5" w:rsidRDefault="003819EC" w:rsidP="003819EC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Cały okres trwania najmu wynikający z umowy, tj. 36 miesięcy od odbioru pojazdu</w:t>
      </w:r>
      <w:r w:rsidR="00AB314D" w:rsidRPr="006E1EF5">
        <w:rPr>
          <w:rFonts w:ascii="Lato" w:hAnsi="Lato"/>
          <w:sz w:val="22"/>
          <w:szCs w:val="22"/>
        </w:rPr>
        <w:t>.</w:t>
      </w:r>
    </w:p>
    <w:p w14:paraId="36014777" w14:textId="77777777" w:rsidR="003819EC" w:rsidRPr="006E1EF5" w:rsidRDefault="003819EC" w:rsidP="003819EC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 xml:space="preserve">Gwarancja obejmuje: usterki techniczne wynikające z normalnej eksploatacji pojazdu, w tym awarie silnika, skrzyni biegów, układu kierowniczego, zawieszenia, układu hamulcowego (z wyłączeniem naturalnego zużycia elementów eksploatacyjnych) oraz instalacji elektrycznej i elektronicznej, a także wady fabryczne. W ramach gwarancji Oferent zobowiązuje się do: pokrycia kosztów napraw (części i robocizny), zapewnienia diagnostyki i naprawy </w:t>
      </w:r>
      <w:r w:rsidRPr="006E1EF5">
        <w:rPr>
          <w:rFonts w:ascii="Lato" w:hAnsi="Lato"/>
          <w:sz w:val="22"/>
          <w:szCs w:val="22"/>
        </w:rPr>
        <w:br/>
        <w:t>w autoryzowanym lub wskazanym serwisie, zapewnienia pojazdu zastępczego w przypadku unieruchomienia pojazdu na czas przekraczający 24 godziny.</w:t>
      </w:r>
    </w:p>
    <w:p w14:paraId="0D72B45B" w14:textId="77777777" w:rsidR="00D55994" w:rsidRPr="006E1EF5" w:rsidRDefault="00D55994" w:rsidP="00D55994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</w:p>
    <w:p w14:paraId="612DA908" w14:textId="240DC454" w:rsidR="00EA35BC" w:rsidRPr="006E1EF5" w:rsidRDefault="00EA35BC" w:rsidP="00EA35B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Warunki i zakres wspar</w:t>
      </w:r>
      <w:r w:rsidR="00900F06" w:rsidRPr="006E1EF5">
        <w:rPr>
          <w:rFonts w:ascii="Lato" w:hAnsi="Lato"/>
          <w:sz w:val="22"/>
          <w:szCs w:val="22"/>
        </w:rPr>
        <w:t xml:space="preserve">cia technicznego </w:t>
      </w:r>
    </w:p>
    <w:p w14:paraId="628C7C35" w14:textId="77777777" w:rsidR="001A2081" w:rsidRPr="006E1EF5" w:rsidRDefault="001A2081" w:rsidP="00C72D7D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Cały okres trwania najmu wynikający z umowy, tj. 36 miesięcy od dnia odbioru pojazdu, obejmujące przyjmowanie zgłoszeń awarii, organizację i pokrycie kosztów napraw oraz obsługę serwisową pojazdu. W przypadku unieruchomienia pojazdu Oferent zapewni pomoc drogową oraz pojazd zastępczy. Wsparcie obejmuje również realizację przeglądów okresowych zgodnie z zaleceniami producenta.</w:t>
      </w:r>
    </w:p>
    <w:p w14:paraId="61F1D6A7" w14:textId="77777777" w:rsidR="009C7662" w:rsidRPr="006E1EF5" w:rsidRDefault="009C7662" w:rsidP="00C72D7D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</w:p>
    <w:p w14:paraId="1F032A9A" w14:textId="45955DF7" w:rsidR="00DD35FC" w:rsidRPr="006E1EF5" w:rsidRDefault="00DD35FC" w:rsidP="00104DF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 xml:space="preserve">Wymagania odnoszące się do serwisu </w:t>
      </w:r>
    </w:p>
    <w:p w14:paraId="4115207F" w14:textId="0F42A4C2" w:rsidR="001A2081" w:rsidRPr="006E1EF5" w:rsidRDefault="00F431A7" w:rsidP="00DD35FC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W całym okresie trwania najmu Oferent zobowiązany jest do zapewnienia pełnej obsługi serwisowej pojazdu, obejmującej przeglądy okresowe, naprawy, wymianę opon oraz inne czynności eksploatacyjne. W przypadku awarii Oferent zapewni pojazd zastępczy na czas wyłączenia pojazdu z użytkowania</w:t>
      </w:r>
    </w:p>
    <w:p w14:paraId="6DC3E48F" w14:textId="77777777" w:rsidR="00D55994" w:rsidRPr="006E1EF5" w:rsidRDefault="00D55994" w:rsidP="00104DF6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5F197BEF" w14:textId="77777777" w:rsidR="00F04BBF" w:rsidRPr="006E1EF5" w:rsidRDefault="0026378E" w:rsidP="0026378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Koszt i organizacja dostawy</w:t>
      </w:r>
      <w:r w:rsidR="00F04BBF" w:rsidRPr="006E1EF5">
        <w:rPr>
          <w:rFonts w:ascii="Lato" w:hAnsi="Lato"/>
          <w:sz w:val="22"/>
          <w:szCs w:val="22"/>
        </w:rPr>
        <w:t xml:space="preserve"> oraz miejsce dostawy:</w:t>
      </w:r>
    </w:p>
    <w:p w14:paraId="3A65340D" w14:textId="2BA87A20" w:rsidR="00CD356B" w:rsidRPr="006E1EF5" w:rsidRDefault="00B643B4" w:rsidP="00B643B4">
      <w:pPr>
        <w:suppressAutoHyphens w:val="0"/>
        <w:spacing w:before="100" w:beforeAutospacing="1" w:after="100" w:afterAutospacing="1" w:line="276" w:lineRule="auto"/>
        <w:ind w:left="360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ab/>
      </w:r>
      <w:r w:rsidR="00CD356B" w:rsidRPr="006E1EF5">
        <w:rPr>
          <w:rFonts w:ascii="Lato" w:hAnsi="Lato"/>
          <w:sz w:val="22"/>
          <w:szCs w:val="22"/>
        </w:rPr>
        <w:t xml:space="preserve">Brak opłaty wstępnej, </w:t>
      </w:r>
      <w:r w:rsidR="00FC6CA9" w:rsidRPr="006E1EF5">
        <w:rPr>
          <w:rFonts w:ascii="Lato" w:hAnsi="Lato"/>
          <w:sz w:val="22"/>
          <w:szCs w:val="22"/>
        </w:rPr>
        <w:t>miesięczna rata wynajmu powinna zawierać wszystkie opłaty</w:t>
      </w:r>
      <w:r w:rsidR="008D44AF" w:rsidRPr="006E1EF5">
        <w:rPr>
          <w:rFonts w:ascii="Lato" w:hAnsi="Lato"/>
          <w:sz w:val="22"/>
          <w:szCs w:val="22"/>
        </w:rPr>
        <w:t>.</w:t>
      </w:r>
    </w:p>
    <w:p w14:paraId="742D5ED1" w14:textId="578AAD30" w:rsidR="00390A31" w:rsidRPr="006E1EF5" w:rsidRDefault="00CD356B" w:rsidP="00B643B4">
      <w:pPr>
        <w:suppressAutoHyphens w:val="0"/>
        <w:spacing w:before="100" w:beforeAutospacing="1" w:after="100" w:afterAutospacing="1" w:line="276" w:lineRule="auto"/>
        <w:ind w:left="360"/>
        <w:rPr>
          <w:rFonts w:ascii="Lato" w:eastAsia="Times New Roman" w:hAnsi="Lato"/>
          <w:sz w:val="22"/>
          <w:szCs w:val="22"/>
          <w:lang w:eastAsia="pl-PL"/>
        </w:rPr>
      </w:pPr>
      <w:r w:rsidRPr="006E1EF5">
        <w:rPr>
          <w:rFonts w:ascii="Lato" w:hAnsi="Lato"/>
          <w:sz w:val="22"/>
          <w:szCs w:val="22"/>
        </w:rPr>
        <w:tab/>
      </w:r>
      <w:r w:rsidR="00A27BF8" w:rsidRPr="006E1EF5">
        <w:rPr>
          <w:rFonts w:ascii="Lato" w:hAnsi="Lato"/>
          <w:sz w:val="22"/>
          <w:szCs w:val="22"/>
        </w:rPr>
        <w:t xml:space="preserve">Odbiór w salonie </w:t>
      </w:r>
      <w:r w:rsidR="00390A31" w:rsidRPr="006E1EF5">
        <w:rPr>
          <w:rFonts w:ascii="Lato" w:hAnsi="Lato"/>
          <w:sz w:val="22"/>
          <w:szCs w:val="22"/>
        </w:rPr>
        <w:t xml:space="preserve">dostawcy w </w:t>
      </w:r>
      <w:r w:rsidR="00390A31" w:rsidRPr="006E1EF5">
        <w:rPr>
          <w:rFonts w:ascii="Lato" w:eastAsia="Times New Roman" w:hAnsi="Lato"/>
          <w:sz w:val="22"/>
          <w:szCs w:val="22"/>
          <w:lang w:eastAsia="pl-PL"/>
        </w:rPr>
        <w:t>odległości nie większej niż 10 km od</w:t>
      </w:r>
      <w:r w:rsidR="00390A31" w:rsidRPr="006E1EF5">
        <w:rPr>
          <w:rFonts w:ascii="Lato" w:eastAsia="Times New Roman" w:hAnsi="Lato"/>
          <w:sz w:val="22"/>
          <w:szCs w:val="22"/>
          <w:lang w:eastAsia="pl-PL"/>
        </w:rPr>
        <w:br/>
      </w:r>
      <w:r w:rsidR="00B643B4" w:rsidRPr="006E1EF5">
        <w:rPr>
          <w:rFonts w:ascii="Lato" w:eastAsia="Times New Roman" w:hAnsi="Lato"/>
          <w:sz w:val="22"/>
          <w:szCs w:val="22"/>
          <w:lang w:eastAsia="pl-PL"/>
        </w:rPr>
        <w:tab/>
      </w:r>
      <w:r w:rsidR="00390A31" w:rsidRPr="006E1EF5">
        <w:rPr>
          <w:rFonts w:ascii="Lato" w:eastAsia="Times New Roman" w:hAnsi="Lato"/>
          <w:sz w:val="22"/>
          <w:szCs w:val="22"/>
          <w:lang w:eastAsia="pl-PL"/>
        </w:rPr>
        <w:t>siedziby firmy</w:t>
      </w:r>
      <w:r w:rsidR="003422B5" w:rsidRPr="006E1EF5">
        <w:rPr>
          <w:rFonts w:ascii="Lato" w:eastAsia="Times New Roman" w:hAnsi="Lato"/>
          <w:sz w:val="22"/>
          <w:szCs w:val="22"/>
          <w:lang w:eastAsia="pl-PL"/>
        </w:rPr>
        <w:t xml:space="preserve"> lub dostarczenie </w:t>
      </w:r>
      <w:r w:rsidR="001971BA" w:rsidRPr="006E1EF5">
        <w:rPr>
          <w:rFonts w:ascii="Lato" w:eastAsia="Times New Roman" w:hAnsi="Lato"/>
          <w:sz w:val="22"/>
          <w:szCs w:val="22"/>
          <w:lang w:eastAsia="pl-PL"/>
        </w:rPr>
        <w:t>pojazdu na adres Zamawiającego.</w:t>
      </w:r>
    </w:p>
    <w:p w14:paraId="54C1CB4F" w14:textId="6FB46919" w:rsidR="0026378E" w:rsidRPr="006E1EF5" w:rsidRDefault="0026378E" w:rsidP="00F04BBF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</w:p>
    <w:p w14:paraId="28F3192F" w14:textId="69B38DBD" w:rsidR="003D260F" w:rsidRPr="006E1EF5" w:rsidRDefault="0026378E" w:rsidP="00104DF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lastRenderedPageBreak/>
        <w:t xml:space="preserve">Termin dostawy: </w:t>
      </w:r>
    </w:p>
    <w:p w14:paraId="3AA45C51" w14:textId="36805807" w:rsidR="00B41ADD" w:rsidRPr="006E1EF5" w:rsidRDefault="001971BA" w:rsidP="00B41ADD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Nie później niż</w:t>
      </w:r>
      <w:r w:rsidR="00CD356B" w:rsidRPr="006E1EF5">
        <w:rPr>
          <w:rFonts w:ascii="Lato" w:hAnsi="Lato"/>
          <w:sz w:val="22"/>
          <w:szCs w:val="22"/>
        </w:rPr>
        <w:t xml:space="preserve"> 30.06</w:t>
      </w:r>
      <w:r w:rsidR="003D260F" w:rsidRPr="006E1EF5">
        <w:rPr>
          <w:rFonts w:ascii="Lato" w:hAnsi="Lato"/>
          <w:sz w:val="22"/>
          <w:szCs w:val="22"/>
        </w:rPr>
        <w:t>.2026</w:t>
      </w:r>
      <w:r w:rsidR="00477DD7" w:rsidRPr="006E1EF5">
        <w:rPr>
          <w:rFonts w:ascii="Lato" w:hAnsi="Lato"/>
          <w:sz w:val="22"/>
          <w:szCs w:val="22"/>
        </w:rPr>
        <w:t xml:space="preserve"> r.</w:t>
      </w:r>
      <w:r w:rsidR="00C6581A" w:rsidRPr="006E1EF5">
        <w:rPr>
          <w:rFonts w:ascii="Lato" w:hAnsi="Lato"/>
          <w:sz w:val="22"/>
          <w:szCs w:val="22"/>
        </w:rPr>
        <w:t>,</w:t>
      </w:r>
      <w:r w:rsidR="00CD356B" w:rsidRPr="006E1EF5">
        <w:rPr>
          <w:rFonts w:ascii="Lato" w:hAnsi="Lato"/>
          <w:sz w:val="22"/>
          <w:szCs w:val="22"/>
        </w:rPr>
        <w:t xml:space="preserve"> z możliwością wcześniejszego odbioru</w:t>
      </w:r>
      <w:r w:rsidR="00C6581A" w:rsidRPr="006E1EF5">
        <w:rPr>
          <w:rFonts w:ascii="Lato" w:hAnsi="Lato"/>
          <w:sz w:val="22"/>
          <w:szCs w:val="22"/>
        </w:rPr>
        <w:t>.</w:t>
      </w:r>
    </w:p>
    <w:p w14:paraId="52DC64E5" w14:textId="77777777" w:rsidR="00B41ADD" w:rsidRPr="006E1EF5" w:rsidRDefault="00B41ADD" w:rsidP="00B41ADD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</w:p>
    <w:p w14:paraId="7C340CC7" w14:textId="73410872" w:rsidR="00905266" w:rsidRPr="006E1EF5" w:rsidRDefault="00B41ADD" w:rsidP="00104DF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 xml:space="preserve">Termin </w:t>
      </w:r>
      <w:r w:rsidR="00104DF6" w:rsidRPr="006E1EF5">
        <w:rPr>
          <w:rFonts w:ascii="Lato" w:hAnsi="Lato"/>
          <w:sz w:val="22"/>
          <w:szCs w:val="22"/>
        </w:rPr>
        <w:t>p</w:t>
      </w:r>
      <w:r w:rsidR="00120D3A" w:rsidRPr="006E1EF5">
        <w:rPr>
          <w:rFonts w:ascii="Lato" w:hAnsi="Lato"/>
          <w:sz w:val="22"/>
          <w:szCs w:val="22"/>
        </w:rPr>
        <w:t>łatnoś</w:t>
      </w:r>
      <w:r w:rsidR="00104DF6" w:rsidRPr="006E1EF5">
        <w:rPr>
          <w:rFonts w:ascii="Lato" w:hAnsi="Lato"/>
          <w:sz w:val="22"/>
          <w:szCs w:val="22"/>
        </w:rPr>
        <w:t>ci</w:t>
      </w:r>
      <w:r w:rsidR="00120D3A" w:rsidRPr="006E1EF5">
        <w:rPr>
          <w:rFonts w:ascii="Lato" w:hAnsi="Lato"/>
          <w:sz w:val="22"/>
          <w:szCs w:val="22"/>
        </w:rPr>
        <w:t xml:space="preserve">: </w:t>
      </w:r>
    </w:p>
    <w:p w14:paraId="2A9B3E5E" w14:textId="74AEBA9F" w:rsidR="00120D3A" w:rsidRPr="006E1EF5" w:rsidRDefault="00477DD7" w:rsidP="006573AE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  <w:r w:rsidRPr="006E1EF5">
        <w:rPr>
          <w:rFonts w:ascii="Lato" w:hAnsi="Lato"/>
          <w:sz w:val="22"/>
          <w:szCs w:val="22"/>
        </w:rPr>
        <w:t>Zgodny z umową</w:t>
      </w:r>
      <w:r w:rsidR="006661C5" w:rsidRPr="006E1EF5">
        <w:rPr>
          <w:rFonts w:ascii="Lato" w:hAnsi="Lato"/>
          <w:sz w:val="22"/>
          <w:szCs w:val="22"/>
        </w:rPr>
        <w:t xml:space="preserve"> (za przygotowanie umowy odpowiedzialny Oferent)</w:t>
      </w:r>
      <w:r w:rsidR="00E81850" w:rsidRPr="006E1EF5">
        <w:rPr>
          <w:rFonts w:ascii="Lato" w:hAnsi="Lato"/>
          <w:sz w:val="22"/>
          <w:szCs w:val="22"/>
        </w:rPr>
        <w:t>, zastrzegamy prawo do naniesienia poprawek w umowie.</w:t>
      </w:r>
    </w:p>
    <w:p w14:paraId="12CCCD6A" w14:textId="77777777" w:rsidR="00120D3A" w:rsidRPr="006E1EF5" w:rsidRDefault="00120D3A" w:rsidP="0026378E">
      <w:pPr>
        <w:pStyle w:val="Akapitzlist"/>
        <w:rPr>
          <w:rFonts w:ascii="Lato" w:hAnsi="Lato"/>
          <w:sz w:val="22"/>
          <w:szCs w:val="22"/>
        </w:rPr>
      </w:pPr>
    </w:p>
    <w:p w14:paraId="738723E0" w14:textId="6BEB0515" w:rsidR="00A6059E" w:rsidRPr="006E1EF5" w:rsidRDefault="00A6059E" w:rsidP="00A6059E">
      <w:pPr>
        <w:rPr>
          <w:rFonts w:ascii="Lato" w:hAnsi="Lato"/>
          <w:b/>
          <w:bCs/>
          <w:sz w:val="22"/>
          <w:szCs w:val="22"/>
        </w:rPr>
      </w:pPr>
    </w:p>
    <w:sectPr w:rsidR="00A6059E" w:rsidRPr="006E1EF5" w:rsidSect="00832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04" w:right="707" w:bottom="1693" w:left="709" w:header="1134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D911" w14:textId="77777777" w:rsidR="008B3941" w:rsidRDefault="008B3941">
      <w:pPr>
        <w:rPr>
          <w:rFonts w:hint="eastAsia"/>
        </w:rPr>
      </w:pPr>
      <w:r>
        <w:separator/>
      </w:r>
    </w:p>
  </w:endnote>
  <w:endnote w:type="continuationSeparator" w:id="0">
    <w:p w14:paraId="2AAEB3BC" w14:textId="77777777" w:rsidR="008B3941" w:rsidRDefault="008B394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F5B16" w14:textId="77777777" w:rsidR="00825DA6" w:rsidRDefault="00825DA6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963A" w14:textId="77777777" w:rsidR="00750E28" w:rsidRPr="000D692F" w:rsidRDefault="00B90EAE" w:rsidP="00825DA6">
    <w:pPr>
      <w:pStyle w:val="Stopka"/>
      <w:tabs>
        <w:tab w:val="clear" w:pos="9638"/>
        <w:tab w:val="left" w:pos="4632"/>
        <w:tab w:val="left" w:pos="10065"/>
      </w:tabs>
      <w:jc w:val="center"/>
      <w:rPr>
        <w:rFonts w:ascii="Lato" w:hAnsi="Lato"/>
      </w:rPr>
    </w:pPr>
    <w:r>
      <w:rPr>
        <w:rFonts w:ascii="Lato" w:hAnsi="Lato"/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A5176C" wp14:editId="7E6F9483">
              <wp:simplePos x="0" y="0"/>
              <wp:positionH relativeFrom="margin">
                <wp:align>center</wp:align>
              </wp:positionH>
              <wp:positionV relativeFrom="margin">
                <wp:posOffset>8561705</wp:posOffset>
              </wp:positionV>
              <wp:extent cx="5760085" cy="635"/>
              <wp:effectExtent l="0" t="0" r="3111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269CB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0;margin-top:674.15pt;width:453.55pt;height: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" strokecolor="red" strokeweight="1pt">
              <w10:wrap anchorx="margin" anchory="margin"/>
            </v:shape>
          </w:pict>
        </mc:Fallback>
      </mc:AlternateContent>
    </w:r>
    <w:r w:rsidR="000D692F" w:rsidRPr="000D692F">
      <w:rPr>
        <w:rFonts w:ascii="Lato" w:hAnsi="Lato"/>
      </w:rPr>
      <w:fldChar w:fldCharType="begin"/>
    </w:r>
    <w:r w:rsidR="000D692F" w:rsidRPr="000D692F">
      <w:rPr>
        <w:rFonts w:ascii="Lato" w:hAnsi="Lato"/>
      </w:rPr>
      <w:instrText>PAGE   \* MERGEFORMAT</w:instrText>
    </w:r>
    <w:r w:rsidR="000D692F" w:rsidRPr="000D692F">
      <w:rPr>
        <w:rFonts w:ascii="Lato" w:hAnsi="Lato"/>
      </w:rPr>
      <w:fldChar w:fldCharType="separate"/>
    </w:r>
    <w:r w:rsidR="001C17B7">
      <w:rPr>
        <w:rFonts w:ascii="Lato" w:hAnsi="Lato"/>
        <w:noProof/>
      </w:rPr>
      <w:t>2</w:t>
    </w:r>
    <w:r w:rsidR="000D692F" w:rsidRPr="000D692F">
      <w:rPr>
        <w:rFonts w:ascii="Lato" w:hAnsi="Lato"/>
      </w:rPr>
      <w:fldChar w:fldCharType="end"/>
    </w:r>
  </w:p>
  <w:p w14:paraId="5E38133F" w14:textId="77777777" w:rsidR="00AB215E" w:rsidRDefault="00AB215E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6CD8" w14:textId="48377F53" w:rsidR="000D692F" w:rsidRDefault="000D692F" w:rsidP="000D692F">
    <w:pPr>
      <w:pStyle w:val="Stopka"/>
      <w:tabs>
        <w:tab w:val="clear" w:pos="9638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746D" w14:textId="77777777" w:rsidR="008B3941" w:rsidRDefault="008B3941">
      <w:pPr>
        <w:rPr>
          <w:rFonts w:hint="eastAsia"/>
        </w:rPr>
      </w:pPr>
      <w:r>
        <w:separator/>
      </w:r>
    </w:p>
  </w:footnote>
  <w:footnote w:type="continuationSeparator" w:id="0">
    <w:p w14:paraId="6BEFEDE7" w14:textId="77777777" w:rsidR="008B3941" w:rsidRDefault="008B394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51E8" w14:textId="77777777" w:rsidR="00825DA6" w:rsidRDefault="00825DA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C4BDD" w14:textId="77777777" w:rsidR="00AB215E" w:rsidRDefault="00B90EAE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098270CD" wp14:editId="6C2E2743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165059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A5BA" w14:textId="77777777" w:rsidR="000D692F" w:rsidRDefault="00B90EAE">
    <w:pPr>
      <w:pStyle w:val="Nagwek"/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5838CDD5" wp14:editId="163D57B2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215819449" name="Obraz 1215819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9275E"/>
    <w:multiLevelType w:val="hybridMultilevel"/>
    <w:tmpl w:val="8174A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AC6"/>
    <w:multiLevelType w:val="hybridMultilevel"/>
    <w:tmpl w:val="C6122B3C"/>
    <w:lvl w:ilvl="0" w:tplc="132CBBF6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="Arial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9638E"/>
    <w:multiLevelType w:val="hybridMultilevel"/>
    <w:tmpl w:val="2482F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2181354">
    <w:abstractNumId w:val="0"/>
  </w:num>
  <w:num w:numId="2" w16cid:durableId="1379624024">
    <w:abstractNumId w:val="2"/>
  </w:num>
  <w:num w:numId="3" w16cid:durableId="155831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56BE4"/>
    <w:rsid w:val="00071FA0"/>
    <w:rsid w:val="0008458F"/>
    <w:rsid w:val="000B157A"/>
    <w:rsid w:val="000D692F"/>
    <w:rsid w:val="000F0C22"/>
    <w:rsid w:val="000F6BCE"/>
    <w:rsid w:val="000F6F52"/>
    <w:rsid w:val="00104DF6"/>
    <w:rsid w:val="001142BC"/>
    <w:rsid w:val="00120D3A"/>
    <w:rsid w:val="00131D37"/>
    <w:rsid w:val="00152738"/>
    <w:rsid w:val="00160235"/>
    <w:rsid w:val="00171D49"/>
    <w:rsid w:val="001971BA"/>
    <w:rsid w:val="001A0C0C"/>
    <w:rsid w:val="001A2081"/>
    <w:rsid w:val="001A5237"/>
    <w:rsid w:val="001B01A9"/>
    <w:rsid w:val="001C17B7"/>
    <w:rsid w:val="001E28E1"/>
    <w:rsid w:val="001F0EEE"/>
    <w:rsid w:val="001F4818"/>
    <w:rsid w:val="002133DC"/>
    <w:rsid w:val="00235CB3"/>
    <w:rsid w:val="0026378E"/>
    <w:rsid w:val="002B01BB"/>
    <w:rsid w:val="002B6EF7"/>
    <w:rsid w:val="002E04CA"/>
    <w:rsid w:val="002F0D7C"/>
    <w:rsid w:val="00302405"/>
    <w:rsid w:val="0031142C"/>
    <w:rsid w:val="003422B5"/>
    <w:rsid w:val="00374E5B"/>
    <w:rsid w:val="003819EC"/>
    <w:rsid w:val="00390A31"/>
    <w:rsid w:val="00396E40"/>
    <w:rsid w:val="003978F7"/>
    <w:rsid w:val="003C38AE"/>
    <w:rsid w:val="003D260F"/>
    <w:rsid w:val="003D3AFF"/>
    <w:rsid w:val="003F403C"/>
    <w:rsid w:val="00427679"/>
    <w:rsid w:val="0043304F"/>
    <w:rsid w:val="00447DEB"/>
    <w:rsid w:val="00464055"/>
    <w:rsid w:val="00473917"/>
    <w:rsid w:val="00477DD7"/>
    <w:rsid w:val="004B1421"/>
    <w:rsid w:val="004B6A90"/>
    <w:rsid w:val="004C5447"/>
    <w:rsid w:val="004D0A6D"/>
    <w:rsid w:val="004F2856"/>
    <w:rsid w:val="00504088"/>
    <w:rsid w:val="0054101B"/>
    <w:rsid w:val="00544A22"/>
    <w:rsid w:val="0054768E"/>
    <w:rsid w:val="00591AA3"/>
    <w:rsid w:val="00593F3E"/>
    <w:rsid w:val="005E2CFC"/>
    <w:rsid w:val="005E7D01"/>
    <w:rsid w:val="005F0DBE"/>
    <w:rsid w:val="00635CE9"/>
    <w:rsid w:val="006573AE"/>
    <w:rsid w:val="006661C5"/>
    <w:rsid w:val="00691725"/>
    <w:rsid w:val="006956E0"/>
    <w:rsid w:val="006E1EF5"/>
    <w:rsid w:val="006F3FAA"/>
    <w:rsid w:val="00706D9D"/>
    <w:rsid w:val="00740B29"/>
    <w:rsid w:val="007414C5"/>
    <w:rsid w:val="00750E28"/>
    <w:rsid w:val="00751796"/>
    <w:rsid w:val="007674EF"/>
    <w:rsid w:val="00772059"/>
    <w:rsid w:val="00786FEB"/>
    <w:rsid w:val="007968C6"/>
    <w:rsid w:val="007A3683"/>
    <w:rsid w:val="007E5172"/>
    <w:rsid w:val="00812DC9"/>
    <w:rsid w:val="008144BF"/>
    <w:rsid w:val="00820FFB"/>
    <w:rsid w:val="00825DA6"/>
    <w:rsid w:val="00832B6F"/>
    <w:rsid w:val="00851673"/>
    <w:rsid w:val="00862E80"/>
    <w:rsid w:val="00865B75"/>
    <w:rsid w:val="008672AF"/>
    <w:rsid w:val="008A5B4A"/>
    <w:rsid w:val="008B3941"/>
    <w:rsid w:val="008D19BC"/>
    <w:rsid w:val="008D44AF"/>
    <w:rsid w:val="00900F06"/>
    <w:rsid w:val="00905266"/>
    <w:rsid w:val="0095166C"/>
    <w:rsid w:val="00956F8D"/>
    <w:rsid w:val="009C1CFC"/>
    <w:rsid w:val="009C7662"/>
    <w:rsid w:val="009E754E"/>
    <w:rsid w:val="00A2076D"/>
    <w:rsid w:val="00A27BF8"/>
    <w:rsid w:val="00A57EA3"/>
    <w:rsid w:val="00A6059E"/>
    <w:rsid w:val="00A670CB"/>
    <w:rsid w:val="00A74A60"/>
    <w:rsid w:val="00A77FC2"/>
    <w:rsid w:val="00A81D15"/>
    <w:rsid w:val="00AB215E"/>
    <w:rsid w:val="00AB2AA4"/>
    <w:rsid w:val="00AB314D"/>
    <w:rsid w:val="00AC6789"/>
    <w:rsid w:val="00AE38A8"/>
    <w:rsid w:val="00B110CB"/>
    <w:rsid w:val="00B2712A"/>
    <w:rsid w:val="00B41ADD"/>
    <w:rsid w:val="00B643B4"/>
    <w:rsid w:val="00B6728A"/>
    <w:rsid w:val="00B739D7"/>
    <w:rsid w:val="00B8658D"/>
    <w:rsid w:val="00B90EAE"/>
    <w:rsid w:val="00BA2623"/>
    <w:rsid w:val="00BC3BD6"/>
    <w:rsid w:val="00BD2627"/>
    <w:rsid w:val="00BD7588"/>
    <w:rsid w:val="00C0530E"/>
    <w:rsid w:val="00C3689D"/>
    <w:rsid w:val="00C6581A"/>
    <w:rsid w:val="00C72D7D"/>
    <w:rsid w:val="00C80F0D"/>
    <w:rsid w:val="00CC279C"/>
    <w:rsid w:val="00CD356B"/>
    <w:rsid w:val="00CD60A8"/>
    <w:rsid w:val="00D1266A"/>
    <w:rsid w:val="00D55994"/>
    <w:rsid w:val="00DC697C"/>
    <w:rsid w:val="00DD35FC"/>
    <w:rsid w:val="00DE6AFC"/>
    <w:rsid w:val="00DF5B9C"/>
    <w:rsid w:val="00E41658"/>
    <w:rsid w:val="00E625D4"/>
    <w:rsid w:val="00E631C7"/>
    <w:rsid w:val="00E81850"/>
    <w:rsid w:val="00E92228"/>
    <w:rsid w:val="00EA1226"/>
    <w:rsid w:val="00EA35BC"/>
    <w:rsid w:val="00EC3B33"/>
    <w:rsid w:val="00EC4F3A"/>
    <w:rsid w:val="00EC70D9"/>
    <w:rsid w:val="00ED5D6A"/>
    <w:rsid w:val="00F039D4"/>
    <w:rsid w:val="00F04BBF"/>
    <w:rsid w:val="00F431A7"/>
    <w:rsid w:val="00F50000"/>
    <w:rsid w:val="00F5655A"/>
    <w:rsid w:val="00F57437"/>
    <w:rsid w:val="00F67FE4"/>
    <w:rsid w:val="00F70AEC"/>
    <w:rsid w:val="00F768D4"/>
    <w:rsid w:val="00F774BA"/>
    <w:rsid w:val="00FC6CA9"/>
    <w:rsid w:val="00FD2522"/>
    <w:rsid w:val="00F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FAABE0"/>
  <w15:chartTrackingRefBased/>
  <w15:docId w15:val="{D6C1FFEC-A195-4FC3-80E6-E554184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68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link w:val="Nagwek2Znak"/>
    <w:uiPriority w:val="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F67FE4"/>
    <w:rPr>
      <w:rFonts w:ascii="Segoe UI" w:eastAsia="NSimSun" w:hAnsi="Segoe UI" w:cs="Mangal"/>
      <w:kern w:val="1"/>
      <w:sz w:val="18"/>
      <w:szCs w:val="16"/>
      <w:lang w:eastAsia="hi-IN" w:bidi="hi-IN"/>
    </w:rPr>
  </w:style>
  <w:style w:type="character" w:customStyle="1" w:styleId="Nagwek2Znak">
    <w:name w:val="Nagłówek 2 Znak"/>
    <w:link w:val="Nagwek2"/>
    <w:uiPriority w:val="9"/>
    <w:rsid w:val="000D692F"/>
    <w:rPr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0D692F"/>
    <w:rPr>
      <w:b/>
      <w:bCs/>
    </w:rPr>
  </w:style>
  <w:style w:type="character" w:customStyle="1" w:styleId="StopkaZnak">
    <w:name w:val="Stopka Znak"/>
    <w:link w:val="Stopka"/>
    <w:uiPriority w:val="99"/>
    <w:rsid w:val="000D692F"/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120D3A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7A3683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74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11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4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60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29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9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80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86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55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88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707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614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36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24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42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76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7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75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560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16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38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656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 Andrzej Kuliński</dc:creator>
  <cp:keywords/>
  <cp:lastModifiedBy>Malwina Pawełas</cp:lastModifiedBy>
  <cp:revision>16</cp:revision>
  <cp:lastPrinted>2020-06-22T18:49:00Z</cp:lastPrinted>
  <dcterms:created xsi:type="dcterms:W3CDTF">2026-03-04T06:50:00Z</dcterms:created>
  <dcterms:modified xsi:type="dcterms:W3CDTF">2026-04-02T10:10:00Z</dcterms:modified>
</cp:coreProperties>
</file>